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D76E7" w14:textId="3D8AE1E8" w:rsidR="00307CAF" w:rsidRPr="00307CAF" w:rsidRDefault="00307CAF" w:rsidP="0009261D">
      <w:pPr>
        <w:rPr>
          <w:rFonts w:ascii="Tahoma" w:hAnsi="Tahoma" w:cs="Tahoma"/>
        </w:rPr>
      </w:pPr>
      <w:r w:rsidRPr="00307CAF">
        <w:rPr>
          <w:rFonts w:ascii="Tahoma" w:hAnsi="Tahoma" w:cs="Tahoma"/>
        </w:rPr>
        <w:t>Email: kisyani@unesa.ac.id</w:t>
      </w:r>
    </w:p>
    <w:p w14:paraId="778F0AA2" w14:textId="77777777" w:rsidR="00307CAF" w:rsidRDefault="00307CAF" w:rsidP="0009261D">
      <w:pPr>
        <w:rPr>
          <w:rFonts w:ascii="Tahoma" w:hAnsi="Tahoma" w:cs="Tahoma"/>
          <w:b/>
          <w:bCs/>
        </w:rPr>
      </w:pPr>
    </w:p>
    <w:p w14:paraId="5C61F61F" w14:textId="2AD5A02A" w:rsidR="0009261D" w:rsidRPr="0009261D" w:rsidRDefault="0009261D" w:rsidP="0009261D">
      <w:pPr>
        <w:rPr>
          <w:rFonts w:ascii="Tahoma" w:hAnsi="Tahoma" w:cs="Tahoma"/>
        </w:rPr>
      </w:pPr>
      <w:r w:rsidRPr="0009261D">
        <w:rPr>
          <w:rFonts w:ascii="Tahoma" w:hAnsi="Tahoma" w:cs="Tahoma"/>
          <w:b/>
          <w:bCs/>
        </w:rPr>
        <w:t xml:space="preserve">Kisyani Laksono </w:t>
      </w:r>
      <w:r w:rsidRPr="0009261D">
        <w:rPr>
          <w:rFonts w:ascii="Tahoma" w:hAnsi="Tahoma" w:cs="Tahoma"/>
        </w:rPr>
        <w:t xml:space="preserve">adalah </w:t>
      </w:r>
      <w:r w:rsidR="007C6863">
        <w:rPr>
          <w:rFonts w:ascii="Tahoma" w:hAnsi="Tahoma" w:cs="Tahoma"/>
        </w:rPr>
        <w:t xml:space="preserve">dosen di IKIP Surabaya (sekarang </w:t>
      </w:r>
      <w:proofErr w:type="spellStart"/>
      <w:r w:rsidR="007C6863">
        <w:rPr>
          <w:rFonts w:ascii="Tahoma" w:hAnsi="Tahoma" w:cs="Tahoma"/>
        </w:rPr>
        <w:t>Unesa</w:t>
      </w:r>
      <w:proofErr w:type="spellEnd"/>
      <w:r w:rsidR="007C6863">
        <w:rPr>
          <w:rFonts w:ascii="Tahoma" w:hAnsi="Tahoma" w:cs="Tahoma"/>
        </w:rPr>
        <w:t xml:space="preserve">) sejak 1985 dan </w:t>
      </w:r>
      <w:r w:rsidR="000D2F46">
        <w:rPr>
          <w:rFonts w:ascii="Tahoma" w:hAnsi="Tahoma" w:cs="Tahoma"/>
        </w:rPr>
        <w:t>g</w:t>
      </w:r>
      <w:r w:rsidRPr="0009261D">
        <w:rPr>
          <w:rFonts w:ascii="Tahoma" w:hAnsi="Tahoma" w:cs="Tahoma"/>
        </w:rPr>
        <w:t xml:space="preserve">uru besar linguistik di FBS </w:t>
      </w:r>
      <w:proofErr w:type="spellStart"/>
      <w:r w:rsidRPr="0009261D">
        <w:rPr>
          <w:rFonts w:ascii="Tahoma" w:hAnsi="Tahoma" w:cs="Tahoma"/>
        </w:rPr>
        <w:t>Unesa</w:t>
      </w:r>
      <w:proofErr w:type="spellEnd"/>
      <w:r w:rsidRPr="0009261D">
        <w:rPr>
          <w:rFonts w:ascii="Tahoma" w:hAnsi="Tahoma" w:cs="Tahoma"/>
        </w:rPr>
        <w:t xml:space="preserve"> sejak April 2007. </w:t>
      </w:r>
      <w:r w:rsidR="007C6863">
        <w:rPr>
          <w:rFonts w:ascii="Tahoma" w:hAnsi="Tahoma" w:cs="Tahoma"/>
        </w:rPr>
        <w:t xml:space="preserve">Pernah mengajar di </w:t>
      </w:r>
      <w:r w:rsidR="007A4564">
        <w:rPr>
          <w:rFonts w:ascii="Tahoma" w:hAnsi="Tahoma" w:cs="Tahoma"/>
        </w:rPr>
        <w:t>beberapa PT di Jawa Timur</w:t>
      </w:r>
      <w:r w:rsidR="00FD4352">
        <w:rPr>
          <w:rFonts w:ascii="Tahoma" w:hAnsi="Tahoma" w:cs="Tahoma"/>
        </w:rPr>
        <w:t>,</w:t>
      </w:r>
      <w:r w:rsidR="007A4564">
        <w:rPr>
          <w:rFonts w:ascii="Tahoma" w:hAnsi="Tahoma" w:cs="Tahoma"/>
        </w:rPr>
        <w:t xml:space="preserve"> antara lain </w:t>
      </w:r>
      <w:r w:rsidR="007C6863">
        <w:rPr>
          <w:rFonts w:ascii="Tahoma" w:hAnsi="Tahoma" w:cs="Tahoma"/>
        </w:rPr>
        <w:t xml:space="preserve">IKIP PGRI Surabaya (sekarang </w:t>
      </w:r>
      <w:proofErr w:type="spellStart"/>
      <w:r w:rsidR="007C6863">
        <w:rPr>
          <w:rFonts w:ascii="Tahoma" w:hAnsi="Tahoma" w:cs="Tahoma"/>
        </w:rPr>
        <w:t>U</w:t>
      </w:r>
      <w:r w:rsidR="007A4564">
        <w:rPr>
          <w:rFonts w:ascii="Tahoma" w:hAnsi="Tahoma" w:cs="Tahoma"/>
        </w:rPr>
        <w:t>nipa</w:t>
      </w:r>
      <w:proofErr w:type="spellEnd"/>
      <w:r w:rsidR="007A4564">
        <w:rPr>
          <w:rFonts w:ascii="Tahoma" w:hAnsi="Tahoma" w:cs="Tahoma"/>
        </w:rPr>
        <w:t>) dan Universitas Dr. Sutomo Surabaya.</w:t>
      </w:r>
      <w:r w:rsidR="007C6863">
        <w:rPr>
          <w:rFonts w:ascii="Tahoma" w:hAnsi="Tahoma" w:cs="Tahoma"/>
        </w:rPr>
        <w:t xml:space="preserve"> </w:t>
      </w:r>
      <w:r w:rsidRPr="0009261D">
        <w:rPr>
          <w:rFonts w:ascii="Tahoma" w:hAnsi="Tahoma" w:cs="Tahoma"/>
        </w:rPr>
        <w:t xml:space="preserve">Gelar Sarjana diraihnya di UNS (beasiswa TID), </w:t>
      </w:r>
      <w:r w:rsidRPr="0009261D">
        <w:rPr>
          <w:rFonts w:ascii="Tahoma" w:hAnsi="Tahoma" w:cs="Tahoma"/>
          <w:noProof/>
        </w:rPr>
        <w:t xml:space="preserve">magister  </w:t>
      </w:r>
      <w:r w:rsidR="00FD4352">
        <w:rPr>
          <w:rFonts w:ascii="Tahoma" w:hAnsi="Tahoma" w:cs="Tahoma"/>
          <w:noProof/>
        </w:rPr>
        <w:t>(</w:t>
      </w:r>
      <w:r w:rsidR="00FD4352" w:rsidRPr="00FD4352">
        <w:rPr>
          <w:rFonts w:ascii="Tahoma" w:hAnsi="Tahoma" w:cs="Tahoma"/>
          <w:i/>
          <w:iCs/>
          <w:noProof/>
        </w:rPr>
        <w:t>cum</w:t>
      </w:r>
      <w:r w:rsidR="00FD4352">
        <w:rPr>
          <w:rFonts w:ascii="Tahoma" w:hAnsi="Tahoma" w:cs="Tahoma"/>
          <w:i/>
          <w:iCs/>
          <w:noProof/>
        </w:rPr>
        <w:t xml:space="preserve"> </w:t>
      </w:r>
      <w:r w:rsidR="00FD4352" w:rsidRPr="00FD4352">
        <w:rPr>
          <w:rFonts w:ascii="Tahoma" w:hAnsi="Tahoma" w:cs="Tahoma"/>
          <w:i/>
          <w:iCs/>
          <w:noProof/>
        </w:rPr>
        <w:t>laude</w:t>
      </w:r>
      <w:r w:rsidR="00FD4352">
        <w:rPr>
          <w:rFonts w:ascii="Tahoma" w:hAnsi="Tahoma" w:cs="Tahoma"/>
          <w:noProof/>
        </w:rPr>
        <w:t xml:space="preserve">) </w:t>
      </w:r>
      <w:r w:rsidRPr="0009261D">
        <w:rPr>
          <w:rFonts w:ascii="Tahoma" w:hAnsi="Tahoma" w:cs="Tahoma"/>
          <w:noProof/>
        </w:rPr>
        <w:t>di UGM (beasiswa TMPD). Penulisan proposal disertasi di Jerman dengan b</w:t>
      </w:r>
      <w:r w:rsidR="00FD4352">
        <w:rPr>
          <w:rFonts w:ascii="Tahoma" w:hAnsi="Tahoma" w:cs="Tahoma"/>
          <w:noProof/>
        </w:rPr>
        <w:t>easiswa</w:t>
      </w:r>
      <w:r w:rsidRPr="0009261D">
        <w:rPr>
          <w:rFonts w:ascii="Tahoma" w:hAnsi="Tahoma" w:cs="Tahoma"/>
          <w:noProof/>
        </w:rPr>
        <w:t xml:space="preserve"> DAAD</w:t>
      </w:r>
      <w:r w:rsidR="00FD4352">
        <w:rPr>
          <w:rFonts w:ascii="Tahoma" w:hAnsi="Tahoma" w:cs="Tahoma"/>
          <w:noProof/>
        </w:rPr>
        <w:t xml:space="preserve"> (promotor: Prof. Dr. Bernd Nothofer dan kopromotor: Dr. Inyo Yos Fernandez)</w:t>
      </w:r>
      <w:r w:rsidRPr="0009261D">
        <w:rPr>
          <w:rFonts w:ascii="Tahoma" w:hAnsi="Tahoma" w:cs="Tahoma"/>
          <w:noProof/>
        </w:rPr>
        <w:t xml:space="preserve">. Gelar doktor ilmu budaya </w:t>
      </w:r>
      <w:r w:rsidR="00FD4352">
        <w:rPr>
          <w:rFonts w:ascii="Tahoma" w:hAnsi="Tahoma" w:cs="Tahoma"/>
          <w:noProof/>
        </w:rPr>
        <w:t>(</w:t>
      </w:r>
      <w:r w:rsidR="00FD4352" w:rsidRPr="00FD4352">
        <w:rPr>
          <w:rFonts w:ascii="Tahoma" w:hAnsi="Tahoma" w:cs="Tahoma"/>
          <w:i/>
          <w:iCs/>
          <w:noProof/>
        </w:rPr>
        <w:t>cum</w:t>
      </w:r>
      <w:r w:rsidR="00FD4352">
        <w:rPr>
          <w:rFonts w:ascii="Tahoma" w:hAnsi="Tahoma" w:cs="Tahoma"/>
          <w:i/>
          <w:iCs/>
          <w:noProof/>
        </w:rPr>
        <w:t xml:space="preserve"> </w:t>
      </w:r>
      <w:r w:rsidR="00FD4352" w:rsidRPr="00FD4352">
        <w:rPr>
          <w:rFonts w:ascii="Tahoma" w:hAnsi="Tahoma" w:cs="Tahoma"/>
          <w:i/>
          <w:iCs/>
          <w:noProof/>
        </w:rPr>
        <w:t>laude</w:t>
      </w:r>
      <w:r w:rsidR="00FD4352">
        <w:rPr>
          <w:rFonts w:ascii="Tahoma" w:hAnsi="Tahoma" w:cs="Tahoma"/>
          <w:noProof/>
        </w:rPr>
        <w:t xml:space="preserve">) </w:t>
      </w:r>
      <w:r w:rsidRPr="0009261D">
        <w:rPr>
          <w:rFonts w:ascii="Tahoma" w:hAnsi="Tahoma" w:cs="Tahoma"/>
          <w:noProof/>
        </w:rPr>
        <w:t xml:space="preserve">diraih di UGM (beasiswa BPPS); </w:t>
      </w:r>
      <w:r w:rsidR="00FD4352">
        <w:rPr>
          <w:rFonts w:ascii="Tahoma" w:hAnsi="Tahoma" w:cs="Tahoma"/>
        </w:rPr>
        <w:t>m</w:t>
      </w:r>
      <w:r w:rsidRPr="0009261D">
        <w:rPr>
          <w:rFonts w:ascii="Tahoma" w:hAnsi="Tahoma" w:cs="Tahoma"/>
        </w:rPr>
        <w:t xml:space="preserve">inat kajiannya pada bidang linguistik, </w:t>
      </w:r>
      <w:r w:rsidR="000D2F46">
        <w:rPr>
          <w:rFonts w:ascii="Tahoma" w:hAnsi="Tahoma" w:cs="Tahoma"/>
        </w:rPr>
        <w:t xml:space="preserve">dialektologi, </w:t>
      </w:r>
      <w:proofErr w:type="spellStart"/>
      <w:r w:rsidRPr="0009261D">
        <w:rPr>
          <w:rFonts w:ascii="Tahoma" w:hAnsi="Tahoma" w:cs="Tahoma"/>
        </w:rPr>
        <w:t>literasi</w:t>
      </w:r>
      <w:proofErr w:type="spellEnd"/>
      <w:r w:rsidRPr="0009261D">
        <w:rPr>
          <w:rFonts w:ascii="Tahoma" w:hAnsi="Tahoma" w:cs="Tahoma"/>
        </w:rPr>
        <w:t xml:space="preserve">, pendidikan, budaya, serta kesetaraan gender dan inklusi sosial.  </w:t>
      </w:r>
    </w:p>
    <w:p w14:paraId="352BE665" w14:textId="77777777" w:rsidR="0009261D" w:rsidRPr="0009261D" w:rsidRDefault="0009261D" w:rsidP="0009261D">
      <w:pPr>
        <w:tabs>
          <w:tab w:val="left" w:pos="1624"/>
        </w:tabs>
        <w:spacing w:line="300" w:lineRule="atLeast"/>
        <w:rPr>
          <w:rFonts w:ascii="Tahoma" w:hAnsi="Tahoma" w:cs="Tahoma"/>
          <w:noProof/>
        </w:rPr>
      </w:pPr>
    </w:p>
    <w:p w14:paraId="1BDABBB5" w14:textId="68127B07" w:rsidR="000D2F46" w:rsidRPr="000D2F46" w:rsidRDefault="0009261D" w:rsidP="000D2F46">
      <w:pPr>
        <w:tabs>
          <w:tab w:val="left" w:pos="355"/>
        </w:tabs>
        <w:spacing w:line="275" w:lineRule="exact"/>
        <w:rPr>
          <w:rFonts w:ascii="Tahoma" w:hAnsi="Tahoma" w:cs="Tahoma"/>
          <w:color w:val="000000" w:themeColor="text1"/>
        </w:rPr>
      </w:pPr>
      <w:r w:rsidRPr="000D2F46">
        <w:rPr>
          <w:rFonts w:ascii="Tahoma" w:hAnsi="Tahoma" w:cs="Tahoma"/>
          <w:noProof/>
        </w:rPr>
        <w:t xml:space="preserve">Kisyani pernah menjadi juara esai Jawa Pos, Kartini </w:t>
      </w:r>
      <w:r w:rsidR="007C6863" w:rsidRPr="000D2F46">
        <w:rPr>
          <w:rFonts w:ascii="Tahoma" w:hAnsi="Tahoma" w:cs="Tahoma"/>
          <w:noProof/>
        </w:rPr>
        <w:t>T</w:t>
      </w:r>
      <w:r w:rsidRPr="000D2F46">
        <w:rPr>
          <w:rFonts w:ascii="Tahoma" w:hAnsi="Tahoma" w:cs="Tahoma"/>
          <w:noProof/>
        </w:rPr>
        <w:t>angguh Surabaya</w:t>
      </w:r>
      <w:r w:rsidR="000A43FA" w:rsidRPr="000D2F46">
        <w:rPr>
          <w:rFonts w:ascii="Tahoma" w:hAnsi="Tahoma" w:cs="Tahoma"/>
          <w:noProof/>
        </w:rPr>
        <w:t xml:space="preserve"> (versi Radar Surabaya)</w:t>
      </w:r>
      <w:r w:rsidRPr="000D2F46">
        <w:rPr>
          <w:rFonts w:ascii="Tahoma" w:hAnsi="Tahoma" w:cs="Tahoma"/>
          <w:noProof/>
        </w:rPr>
        <w:t xml:space="preserve">, </w:t>
      </w:r>
      <w:r w:rsidR="000A43FA" w:rsidRPr="000D2F46">
        <w:rPr>
          <w:rFonts w:ascii="Tahoma" w:hAnsi="Tahoma" w:cs="Tahoma"/>
          <w:noProof/>
        </w:rPr>
        <w:t xml:space="preserve">pemimpin UPBJJ terbaik di UT, </w:t>
      </w:r>
      <w:r w:rsidRPr="000D2F46">
        <w:rPr>
          <w:rFonts w:ascii="Tahoma" w:hAnsi="Tahoma" w:cs="Tahoma"/>
          <w:noProof/>
        </w:rPr>
        <w:t xml:space="preserve">dan </w:t>
      </w:r>
      <w:r w:rsidRPr="000D2F46">
        <w:rPr>
          <w:rFonts w:ascii="Tahoma" w:hAnsi="Tahoma" w:cs="Tahoma"/>
          <w:i/>
          <w:iCs/>
          <w:noProof/>
        </w:rPr>
        <w:t>best presente</w:t>
      </w:r>
      <w:r w:rsidRPr="000D2F46">
        <w:rPr>
          <w:rFonts w:ascii="Tahoma" w:hAnsi="Tahoma" w:cs="Tahoma"/>
          <w:noProof/>
        </w:rPr>
        <w:t xml:space="preserve">r Icracos. Pernah menjabat/berkegiatan sebagai </w:t>
      </w:r>
      <w:r w:rsidRPr="000D2F46">
        <w:rPr>
          <w:rFonts w:ascii="Tahoma" w:hAnsi="Tahoma" w:cs="Tahoma"/>
          <w:noProof/>
          <w:lang w:val="en-US"/>
        </w:rPr>
        <w:t xml:space="preserve">pengajar Bahasa Jawa di </w:t>
      </w:r>
      <w:r w:rsidRPr="000D2F46">
        <w:rPr>
          <w:rFonts w:ascii="Tahoma" w:hAnsi="Tahoma" w:cs="Tahoma"/>
          <w:noProof/>
          <w:lang w:val="en-ID"/>
        </w:rPr>
        <w:t xml:space="preserve">Südostasien Wissenschaften, Johann-Wolfgang-Goethe-Universität, Germany; </w:t>
      </w:r>
      <w:r w:rsidR="00FD4352" w:rsidRPr="000D2F46">
        <w:rPr>
          <w:rFonts w:ascii="Tahoma" w:hAnsi="Tahoma" w:cs="Tahoma"/>
          <w:noProof/>
          <w:lang w:val="en-ID"/>
        </w:rPr>
        <w:t>p</w:t>
      </w:r>
      <w:r w:rsidRPr="000D2F46">
        <w:rPr>
          <w:rFonts w:ascii="Tahoma" w:hAnsi="Tahoma" w:cs="Tahoma"/>
          <w:noProof/>
          <w:lang w:val="en-ID"/>
        </w:rPr>
        <w:t>enguji tesis/disertasi dan dosen di beberapa PT</w:t>
      </w:r>
      <w:r w:rsidR="000A43FA" w:rsidRPr="000D2F46">
        <w:rPr>
          <w:rFonts w:ascii="Tahoma" w:hAnsi="Tahoma" w:cs="Tahoma"/>
          <w:noProof/>
          <w:lang w:val="en-ID"/>
        </w:rPr>
        <w:t xml:space="preserve"> (UGM, UNS, UNJ)</w:t>
      </w:r>
      <w:r w:rsidRPr="000D2F46">
        <w:rPr>
          <w:rFonts w:ascii="Tahoma" w:hAnsi="Tahoma" w:cs="Tahoma"/>
          <w:noProof/>
          <w:lang w:val="en-ID"/>
        </w:rPr>
        <w:t xml:space="preserve">; </w:t>
      </w:r>
      <w:r w:rsidR="00FD4352" w:rsidRPr="000D2F46">
        <w:rPr>
          <w:rFonts w:ascii="Tahoma" w:hAnsi="Tahoma" w:cs="Tahoma"/>
          <w:noProof/>
          <w:lang w:val="en-US"/>
        </w:rPr>
        <w:t>b</w:t>
      </w:r>
      <w:r w:rsidR="00FD4352" w:rsidRPr="000D2F46">
        <w:rPr>
          <w:rFonts w:ascii="Tahoma" w:hAnsi="Tahoma" w:cs="Tahoma"/>
          <w:noProof/>
          <w:lang w:val="en-US"/>
        </w:rPr>
        <w:t xml:space="preserve">erbagai tim di Dit PSMP (antara lain: tim CTL, KBK, Literasi) dan Dikti (antara lain: </w:t>
      </w:r>
      <w:r w:rsidR="000D2F46" w:rsidRPr="000D2F46">
        <w:rPr>
          <w:rFonts w:ascii="Tahoma" w:hAnsi="Tahoma" w:cs="Tahoma"/>
          <w:noProof/>
          <w:lang w:val="en-US"/>
        </w:rPr>
        <w:t xml:space="preserve">tim </w:t>
      </w:r>
      <w:r w:rsidR="00FD4352" w:rsidRPr="000D2F46">
        <w:rPr>
          <w:rFonts w:ascii="Tahoma" w:hAnsi="Tahoma" w:cs="Tahoma"/>
          <w:noProof/>
          <w:lang w:val="en-US"/>
        </w:rPr>
        <w:t>Detasering, Karakter, Pemetaan Keilmuan Pendidikan, PTK dan PPKP, PPG); BSNP (Asesmen)</w:t>
      </w:r>
      <w:r w:rsidR="000D2F46" w:rsidRPr="000D2F46">
        <w:rPr>
          <w:rFonts w:ascii="Tahoma" w:hAnsi="Tahoma" w:cs="Tahoma"/>
          <w:noProof/>
          <w:lang w:val="en-US"/>
        </w:rPr>
        <w:t>;</w:t>
      </w:r>
      <w:r w:rsidR="00FD4352" w:rsidRPr="000D2F46">
        <w:rPr>
          <w:rFonts w:ascii="Tahoma" w:hAnsi="Tahoma" w:cs="Tahoma"/>
          <w:noProof/>
          <w:lang w:val="en-US"/>
        </w:rPr>
        <w:t xml:space="preserve"> Penyusun modul Dit SD; Penyusun soal dan modul UT; Konsultan Balai Bahasa Jatim;</w:t>
      </w:r>
      <w:r w:rsidR="00FD4352" w:rsidRPr="000D2F46">
        <w:rPr>
          <w:rFonts w:ascii="Tahoma" w:hAnsi="Tahoma" w:cs="Tahoma"/>
          <w:noProof/>
          <w:lang w:val="en-US"/>
        </w:rPr>
        <w:t xml:space="preserve"> </w:t>
      </w:r>
      <w:r w:rsidRPr="000D2F46">
        <w:rPr>
          <w:rFonts w:ascii="Tahoma" w:hAnsi="Tahoma" w:cs="Tahoma"/>
          <w:noProof/>
          <w:lang w:val="en-US"/>
        </w:rPr>
        <w:t>Kepala Pusat Studi Wanita, LPPM, Unesa;</w:t>
      </w:r>
      <w:r w:rsidRPr="000D2F46">
        <w:rPr>
          <w:rFonts w:ascii="Tahoma" w:hAnsi="Tahoma" w:cs="Tahoma"/>
          <w:noProof/>
        </w:rPr>
        <w:t xml:space="preserve"> </w:t>
      </w:r>
      <w:r w:rsidRPr="000D2F46">
        <w:rPr>
          <w:rFonts w:ascii="Tahoma" w:hAnsi="Tahoma" w:cs="Tahoma"/>
          <w:noProof/>
          <w:lang w:val="en-US"/>
        </w:rPr>
        <w:t>Kepala UPBJJ-UT Surabaya; Pembantu-Rektor</w:t>
      </w:r>
      <w:r w:rsidR="00CE4C75" w:rsidRPr="000D2F46">
        <w:rPr>
          <w:rFonts w:ascii="Tahoma" w:hAnsi="Tahoma" w:cs="Tahoma"/>
          <w:noProof/>
          <w:lang w:val="en-US"/>
        </w:rPr>
        <w:t xml:space="preserve"> I</w:t>
      </w:r>
      <w:r w:rsidRPr="000D2F46">
        <w:rPr>
          <w:rFonts w:ascii="Tahoma" w:hAnsi="Tahoma" w:cs="Tahoma"/>
          <w:noProof/>
          <w:lang w:val="en-US"/>
        </w:rPr>
        <w:t xml:space="preserve"> Unesa; Satgas Gerakan Literasi Sekolah</w:t>
      </w:r>
      <w:r w:rsidR="00FD4352" w:rsidRPr="000D2F46">
        <w:rPr>
          <w:rFonts w:ascii="Tahoma" w:hAnsi="Tahoma" w:cs="Tahoma"/>
          <w:noProof/>
          <w:lang w:val="en-US"/>
        </w:rPr>
        <w:t xml:space="preserve"> (GLS), Kemendikbud; </w:t>
      </w:r>
      <w:r w:rsidR="00FD4352" w:rsidRPr="000D2F46">
        <w:rPr>
          <w:rFonts w:ascii="Tahoma" w:hAnsi="Tahoma" w:cs="Tahoma"/>
          <w:color w:val="000000" w:themeColor="text1"/>
        </w:rPr>
        <w:t>Ketua</w:t>
      </w:r>
      <w:r w:rsidR="00FD4352" w:rsidRPr="000D2F46">
        <w:rPr>
          <w:rFonts w:ascii="Tahoma" w:hAnsi="Tahoma" w:cs="Tahoma"/>
          <w:color w:val="000000" w:themeColor="text1"/>
          <w:spacing w:val="-5"/>
        </w:rPr>
        <w:t xml:space="preserve"> </w:t>
      </w:r>
      <w:r w:rsidR="00FD4352" w:rsidRPr="000D2F46">
        <w:rPr>
          <w:rFonts w:ascii="Tahoma" w:hAnsi="Tahoma" w:cs="Tahoma"/>
          <w:color w:val="000000" w:themeColor="text1"/>
        </w:rPr>
        <w:t>Divisi</w:t>
      </w:r>
      <w:r w:rsidR="00FD4352" w:rsidRPr="000D2F46">
        <w:rPr>
          <w:rFonts w:ascii="Tahoma" w:hAnsi="Tahoma" w:cs="Tahoma"/>
          <w:color w:val="000000" w:themeColor="text1"/>
          <w:spacing w:val="-5"/>
        </w:rPr>
        <w:t xml:space="preserve"> </w:t>
      </w:r>
      <w:r w:rsidR="00FD4352" w:rsidRPr="000D2F46">
        <w:rPr>
          <w:rFonts w:ascii="Tahoma" w:hAnsi="Tahoma" w:cs="Tahoma"/>
          <w:color w:val="000000" w:themeColor="text1"/>
        </w:rPr>
        <w:t>Pengembangan</w:t>
      </w:r>
      <w:r w:rsidR="00FD4352" w:rsidRPr="000D2F46">
        <w:rPr>
          <w:rFonts w:ascii="Tahoma" w:hAnsi="Tahoma" w:cs="Tahoma"/>
          <w:color w:val="000000" w:themeColor="text1"/>
          <w:spacing w:val="-3"/>
        </w:rPr>
        <w:t xml:space="preserve"> </w:t>
      </w:r>
      <w:r w:rsidR="00FD4352" w:rsidRPr="000D2F46">
        <w:rPr>
          <w:rFonts w:ascii="Tahoma" w:hAnsi="Tahoma" w:cs="Tahoma"/>
          <w:color w:val="000000" w:themeColor="text1"/>
        </w:rPr>
        <w:t>Materi GLS</w:t>
      </w:r>
      <w:r w:rsidR="00FD4352" w:rsidRPr="000D2F46">
        <w:rPr>
          <w:rFonts w:ascii="Tahoma" w:hAnsi="Tahoma" w:cs="Tahoma"/>
          <w:color w:val="000000" w:themeColor="text1"/>
        </w:rPr>
        <w:t xml:space="preserve">; </w:t>
      </w:r>
      <w:r w:rsidRPr="000D2F46">
        <w:rPr>
          <w:rFonts w:ascii="Tahoma" w:hAnsi="Tahoma" w:cs="Tahoma"/>
          <w:i/>
          <w:iCs/>
          <w:noProof/>
          <w:lang w:val="en-US"/>
        </w:rPr>
        <w:t xml:space="preserve">Academic Visitor </w:t>
      </w:r>
      <w:r w:rsidRPr="000D2F46">
        <w:rPr>
          <w:rFonts w:ascii="Tahoma" w:hAnsi="Tahoma" w:cs="Tahoma"/>
          <w:noProof/>
          <w:lang w:val="en-US"/>
        </w:rPr>
        <w:t xml:space="preserve">di Nottingham University, UK; Ketua Divisi Pengelola Uji, Panitia Nasional UKMPPG Kemdikbud;  Panitia Nasional Program PPG Kemenag; </w:t>
      </w:r>
      <w:r w:rsidR="007A4564" w:rsidRPr="000D2F46">
        <w:rPr>
          <w:rFonts w:ascii="Tahoma" w:hAnsi="Tahoma" w:cs="Tahoma"/>
          <w:noProof/>
          <w:lang w:val="en-US"/>
        </w:rPr>
        <w:t xml:space="preserve">Tim Pengembang di </w:t>
      </w:r>
      <w:r w:rsidR="000D2F46" w:rsidRPr="000D2F46">
        <w:rPr>
          <w:rFonts w:ascii="Tahoma" w:hAnsi="Tahoma" w:cs="Tahoma"/>
          <w:noProof/>
          <w:lang w:val="en-US"/>
        </w:rPr>
        <w:t xml:space="preserve">BSKAP atau </w:t>
      </w:r>
      <w:r w:rsidR="007A4564" w:rsidRPr="000D2F46">
        <w:rPr>
          <w:rFonts w:ascii="Tahoma" w:hAnsi="Tahoma" w:cs="Tahoma"/>
          <w:noProof/>
          <w:lang w:val="en-US"/>
        </w:rPr>
        <w:t>Badan Standar, Kurikulum, dan Asesmen Pendidikan</w:t>
      </w:r>
      <w:r w:rsidR="000D2F46" w:rsidRPr="000D2F46">
        <w:rPr>
          <w:rFonts w:ascii="Tahoma" w:hAnsi="Tahoma" w:cs="Tahoma"/>
          <w:noProof/>
          <w:lang w:val="en-US"/>
        </w:rPr>
        <w:t>: SNP, CP, TKA</w:t>
      </w:r>
      <w:r w:rsidR="00FD4352" w:rsidRPr="000D2F46">
        <w:rPr>
          <w:rFonts w:ascii="Tahoma" w:hAnsi="Tahoma" w:cs="Tahoma"/>
          <w:noProof/>
          <w:lang w:val="en-US"/>
        </w:rPr>
        <w:t>;</w:t>
      </w:r>
      <w:r w:rsidR="007A4564" w:rsidRPr="000D2F46">
        <w:rPr>
          <w:rFonts w:ascii="Tahoma" w:hAnsi="Tahoma" w:cs="Tahoma"/>
          <w:noProof/>
          <w:lang w:val="en-US"/>
        </w:rPr>
        <w:t xml:space="preserve"> </w:t>
      </w:r>
      <w:r w:rsidR="007A4564" w:rsidRPr="000D2F46">
        <w:rPr>
          <w:rFonts w:ascii="Tahoma" w:hAnsi="Tahoma" w:cs="Tahoma"/>
          <w:noProof/>
          <w:lang w:val="en-US"/>
        </w:rPr>
        <w:t xml:space="preserve">Peneliti Ahli/Dewan Pakar Pemetaan Bahasa Daerah di Indonesia, Badan </w:t>
      </w:r>
      <w:r w:rsidR="007A4564" w:rsidRPr="000D2F46">
        <w:rPr>
          <w:rFonts w:ascii="Tahoma" w:hAnsi="Tahoma" w:cs="Tahoma"/>
          <w:noProof/>
          <w:lang w:val="en-US"/>
        </w:rPr>
        <w:t xml:space="preserve">Pembinaan dan Pengembangan </w:t>
      </w:r>
      <w:r w:rsidR="007A4564" w:rsidRPr="000D2F46">
        <w:rPr>
          <w:rFonts w:ascii="Tahoma" w:hAnsi="Tahoma" w:cs="Tahoma"/>
          <w:noProof/>
          <w:lang w:val="en-US"/>
        </w:rPr>
        <w:t>Bahasa (sampai sekarang); Ketua Penjaminan Mutu Lamdik (sampai sekarang)</w:t>
      </w:r>
      <w:r w:rsidR="007A4564" w:rsidRPr="000D2F46">
        <w:rPr>
          <w:rFonts w:ascii="Tahoma" w:hAnsi="Tahoma" w:cs="Tahoma"/>
          <w:noProof/>
        </w:rPr>
        <w:t xml:space="preserve">; </w:t>
      </w:r>
      <w:r w:rsidRPr="000D2F46">
        <w:rPr>
          <w:rFonts w:ascii="Tahoma" w:hAnsi="Tahoma" w:cs="Tahoma"/>
          <w:noProof/>
          <w:lang w:val="en-US"/>
        </w:rPr>
        <w:t>Kepala Pusat Literasi, LPPM, Unesa</w:t>
      </w:r>
      <w:r w:rsidR="007A4564" w:rsidRPr="000D2F46">
        <w:rPr>
          <w:rFonts w:ascii="Tahoma" w:hAnsi="Tahoma" w:cs="Tahoma"/>
          <w:noProof/>
          <w:lang w:val="en-US"/>
        </w:rPr>
        <w:t xml:space="preserve"> (sampai sekarang)</w:t>
      </w:r>
      <w:r w:rsidR="007A4564" w:rsidRPr="000D2F46">
        <w:rPr>
          <w:rFonts w:ascii="Tahoma" w:hAnsi="Tahoma" w:cs="Tahoma"/>
          <w:noProof/>
        </w:rPr>
        <w:t xml:space="preserve">. Karyanya berupa buku, artikel di jurnal nasional maupun internasional, </w:t>
      </w:r>
      <w:r w:rsidR="000D2F46" w:rsidRPr="000D2F46">
        <w:rPr>
          <w:rFonts w:ascii="Tahoma" w:hAnsi="Tahoma" w:cs="Tahoma"/>
          <w:noProof/>
        </w:rPr>
        <w:t>serta</w:t>
      </w:r>
      <w:r w:rsidR="007A4564" w:rsidRPr="000D2F46">
        <w:rPr>
          <w:rFonts w:ascii="Tahoma" w:hAnsi="Tahoma" w:cs="Tahoma"/>
          <w:noProof/>
        </w:rPr>
        <w:t xml:space="preserve"> berbagai buku kumpulan hasil lomba atau </w:t>
      </w:r>
      <w:r w:rsidR="000A43FA" w:rsidRPr="000D2F46">
        <w:rPr>
          <w:rFonts w:ascii="Tahoma" w:hAnsi="Tahoma" w:cs="Tahoma"/>
          <w:noProof/>
        </w:rPr>
        <w:t>gerakan</w:t>
      </w:r>
      <w:r w:rsidR="007A4564" w:rsidRPr="000D2F46">
        <w:rPr>
          <w:rFonts w:ascii="Tahoma" w:hAnsi="Tahoma" w:cs="Tahoma"/>
          <w:noProof/>
        </w:rPr>
        <w:t xml:space="preserve"> yang </w:t>
      </w:r>
      <w:r w:rsidR="000A43FA" w:rsidRPr="000D2F46">
        <w:rPr>
          <w:rFonts w:ascii="Tahoma" w:hAnsi="Tahoma" w:cs="Tahoma"/>
          <w:noProof/>
        </w:rPr>
        <w:t>digagasnya.</w:t>
      </w:r>
    </w:p>
    <w:p w14:paraId="4620062D" w14:textId="77777777" w:rsidR="00133AEA" w:rsidRPr="0009261D" w:rsidRDefault="00133AEA">
      <w:pPr>
        <w:rPr>
          <w:rFonts w:ascii="Tahoma" w:hAnsi="Tahoma" w:cs="Tahoma"/>
        </w:rPr>
      </w:pPr>
    </w:p>
    <w:sectPr w:rsidR="00133AEA" w:rsidRPr="000926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90F7D"/>
    <w:multiLevelType w:val="hybridMultilevel"/>
    <w:tmpl w:val="C330A356"/>
    <w:lvl w:ilvl="0" w:tplc="8B828F7A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54CDC46">
      <w:numFmt w:val="bullet"/>
      <w:lvlText w:val="•"/>
      <w:lvlJc w:val="left"/>
      <w:pPr>
        <w:ind w:left="1384" w:hanging="240"/>
      </w:pPr>
      <w:rPr>
        <w:rFonts w:hint="default"/>
        <w:lang w:val="id" w:eastAsia="en-US" w:bidi="ar-SA"/>
      </w:rPr>
    </w:lvl>
    <w:lvl w:ilvl="2" w:tplc="0916F3BC">
      <w:numFmt w:val="bullet"/>
      <w:lvlText w:val="•"/>
      <w:lvlJc w:val="left"/>
      <w:pPr>
        <w:ind w:left="2408" w:hanging="240"/>
      </w:pPr>
      <w:rPr>
        <w:rFonts w:hint="default"/>
        <w:lang w:val="id" w:eastAsia="en-US" w:bidi="ar-SA"/>
      </w:rPr>
    </w:lvl>
    <w:lvl w:ilvl="3" w:tplc="2124C4D2">
      <w:numFmt w:val="bullet"/>
      <w:lvlText w:val="•"/>
      <w:lvlJc w:val="left"/>
      <w:pPr>
        <w:ind w:left="3432" w:hanging="240"/>
      </w:pPr>
      <w:rPr>
        <w:rFonts w:hint="default"/>
        <w:lang w:val="id" w:eastAsia="en-US" w:bidi="ar-SA"/>
      </w:rPr>
    </w:lvl>
    <w:lvl w:ilvl="4" w:tplc="27B2318E">
      <w:numFmt w:val="bullet"/>
      <w:lvlText w:val="•"/>
      <w:lvlJc w:val="left"/>
      <w:pPr>
        <w:ind w:left="4456" w:hanging="240"/>
      </w:pPr>
      <w:rPr>
        <w:rFonts w:hint="default"/>
        <w:lang w:val="id" w:eastAsia="en-US" w:bidi="ar-SA"/>
      </w:rPr>
    </w:lvl>
    <w:lvl w:ilvl="5" w:tplc="8E107040">
      <w:numFmt w:val="bullet"/>
      <w:lvlText w:val="•"/>
      <w:lvlJc w:val="left"/>
      <w:pPr>
        <w:ind w:left="5480" w:hanging="240"/>
      </w:pPr>
      <w:rPr>
        <w:rFonts w:hint="default"/>
        <w:lang w:val="id" w:eastAsia="en-US" w:bidi="ar-SA"/>
      </w:rPr>
    </w:lvl>
    <w:lvl w:ilvl="6" w:tplc="E50E0B4C">
      <w:numFmt w:val="bullet"/>
      <w:lvlText w:val="•"/>
      <w:lvlJc w:val="left"/>
      <w:pPr>
        <w:ind w:left="6504" w:hanging="240"/>
      </w:pPr>
      <w:rPr>
        <w:rFonts w:hint="default"/>
        <w:lang w:val="id" w:eastAsia="en-US" w:bidi="ar-SA"/>
      </w:rPr>
    </w:lvl>
    <w:lvl w:ilvl="7" w:tplc="BECE9C16">
      <w:numFmt w:val="bullet"/>
      <w:lvlText w:val="•"/>
      <w:lvlJc w:val="left"/>
      <w:pPr>
        <w:ind w:left="7528" w:hanging="240"/>
      </w:pPr>
      <w:rPr>
        <w:rFonts w:hint="default"/>
        <w:lang w:val="id" w:eastAsia="en-US" w:bidi="ar-SA"/>
      </w:rPr>
    </w:lvl>
    <w:lvl w:ilvl="8" w:tplc="8E526DB2">
      <w:numFmt w:val="bullet"/>
      <w:lvlText w:val="•"/>
      <w:lvlJc w:val="left"/>
      <w:pPr>
        <w:ind w:left="8552" w:hanging="240"/>
      </w:pPr>
      <w:rPr>
        <w:rFonts w:hint="default"/>
        <w:lang w:val="id" w:eastAsia="en-US" w:bidi="ar-SA"/>
      </w:rPr>
    </w:lvl>
  </w:abstractNum>
  <w:num w:numId="1" w16cid:durableId="69842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1D"/>
    <w:rsid w:val="000552B4"/>
    <w:rsid w:val="0009261D"/>
    <w:rsid w:val="000A43FA"/>
    <w:rsid w:val="000D2F46"/>
    <w:rsid w:val="00133AEA"/>
    <w:rsid w:val="002004E1"/>
    <w:rsid w:val="00291D63"/>
    <w:rsid w:val="00307CAF"/>
    <w:rsid w:val="00526D6F"/>
    <w:rsid w:val="00602C9B"/>
    <w:rsid w:val="007A4564"/>
    <w:rsid w:val="007C6863"/>
    <w:rsid w:val="00821369"/>
    <w:rsid w:val="009A0C52"/>
    <w:rsid w:val="009B404E"/>
    <w:rsid w:val="00A211D9"/>
    <w:rsid w:val="00CE4C75"/>
    <w:rsid w:val="00E0401C"/>
    <w:rsid w:val="00FD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6442"/>
  <w15:chartTrackingRefBased/>
  <w15:docId w15:val="{D370AF29-137B-B34C-98C7-70DE448D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61D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6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6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6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6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61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61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61D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61D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61D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61D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61D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61D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61D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0926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61D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6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61D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0926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61D"/>
    <w:rPr>
      <w:i/>
      <w:iCs/>
      <w:color w:val="404040" w:themeColor="text1" w:themeTint="BF"/>
      <w:lang w:val="id-ID"/>
    </w:rPr>
  </w:style>
  <w:style w:type="paragraph" w:styleId="ListParagraph">
    <w:name w:val="List Paragraph"/>
    <w:aliases w:val="Body of text,sub 1,List Paragraph1,Body of text+1,Body of text+2,Body of text+3,List Paragraph11,Colorful List - Accent 11,Medium Grid 1 - Accent 21,Header Char1,heading 3"/>
    <w:basedOn w:val="Normal"/>
    <w:link w:val="ListParagraphChar"/>
    <w:uiPriority w:val="1"/>
    <w:qFormat/>
    <w:rsid w:val="00092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61D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09261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sub 1 Char,List Paragraph1 Char,Body of text+1 Char,Body of text+2 Char,Body of text+3 Char,List Paragraph11 Char,Colorful List - Accent 11 Char,Medium Grid 1 - Accent 21 Char,Header Char1 Char,heading 3 Char"/>
    <w:link w:val="ListParagraph"/>
    <w:uiPriority w:val="1"/>
    <w:qFormat/>
    <w:rsid w:val="00FD4352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3</cp:revision>
  <dcterms:created xsi:type="dcterms:W3CDTF">2026-09-26T21:06:00Z</dcterms:created>
  <dcterms:modified xsi:type="dcterms:W3CDTF">2026-09-26T21:28:00Z</dcterms:modified>
</cp:coreProperties>
</file>